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96" w:rsidRPr="00315F93" w:rsidRDefault="00315F93" w:rsidP="00315F93">
      <w:pPr>
        <w:pStyle w:val="NoSpacing"/>
        <w:jc w:val="right"/>
        <w:rPr>
          <w:sz w:val="16"/>
          <w:szCs w:val="16"/>
        </w:rPr>
      </w:pPr>
      <w:r w:rsidRPr="00315F93">
        <w:rPr>
          <w:sz w:val="16"/>
          <w:szCs w:val="16"/>
        </w:rPr>
        <w:t>Name ____________________________________</w:t>
      </w:r>
    </w:p>
    <w:p w:rsidR="00DA2E78" w:rsidRPr="00DA2E78" w:rsidRDefault="0087798B" w:rsidP="0087798B">
      <w:pPr>
        <w:pStyle w:val="NoSpacing"/>
        <w:ind w:left="1440" w:firstLine="720"/>
        <w:rPr>
          <w:rFonts w:ascii="Bernard MT Condensed" w:hAnsi="Bernard MT Condensed"/>
          <w:sz w:val="44"/>
          <w:szCs w:val="44"/>
        </w:rPr>
      </w:pPr>
      <w:r w:rsidRPr="001960FE">
        <w:rPr>
          <w:noProof/>
        </w:rPr>
        <w:drawing>
          <wp:anchor distT="0" distB="0" distL="114300" distR="114300" simplePos="0" relativeHeight="251659264" behindDoc="1" locked="0" layoutInCell="1" allowOverlap="1" wp14:anchorId="099AD421" wp14:editId="13C89EE7">
            <wp:simplePos x="0" y="0"/>
            <wp:positionH relativeFrom="column">
              <wp:posOffset>5494020</wp:posOffset>
            </wp:positionH>
            <wp:positionV relativeFrom="paragraph">
              <wp:posOffset>142875</wp:posOffset>
            </wp:positionV>
            <wp:extent cx="1553845" cy="2495550"/>
            <wp:effectExtent l="38100" t="38100" r="46355" b="38100"/>
            <wp:wrapTight wrapText="bothSides">
              <wp:wrapPolygon edited="0">
                <wp:start x="-530" y="-330"/>
                <wp:lineTo x="-530" y="21765"/>
                <wp:lineTo x="21980" y="21765"/>
                <wp:lineTo x="21980" y="-330"/>
                <wp:lineTo x="-530" y="-330"/>
              </wp:wrapPolygon>
            </wp:wrapTight>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6">
                      <a:grayscl/>
                      <a:extLst>
                        <a:ext uri="{BEBA8EAE-BF5A-486C-A8C5-ECC9F3942E4B}">
                          <a14:imgProps xmlns:a14="http://schemas.microsoft.com/office/drawing/2010/main">
                            <a14:imgLayer r:embed="rId7">
                              <a14:imgEffect>
                                <a14:sharpenSoften amount="12000"/>
                              </a14:imgEffect>
                              <a14:imgEffect>
                                <a14:brightnessContrast bright="13000" contrast="-56000"/>
                              </a14:imgEffect>
                            </a14:imgLayer>
                          </a14:imgProps>
                        </a:ext>
                        <a:ext uri="{28A0092B-C50C-407E-A947-70E740481C1C}">
                          <a14:useLocalDpi xmlns:a14="http://schemas.microsoft.com/office/drawing/2010/main" val="0"/>
                        </a:ext>
                      </a:extLst>
                    </a:blip>
                    <a:srcRect b="12222"/>
                    <a:stretch>
                      <a:fillRect/>
                    </a:stretch>
                  </pic:blipFill>
                  <pic:spPr bwMode="auto">
                    <a:xfrm>
                      <a:off x="0" y="0"/>
                      <a:ext cx="1553845" cy="2495550"/>
                    </a:xfrm>
                    <a:prstGeom prst="rect">
                      <a:avLst/>
                    </a:prstGeom>
                    <a:noFill/>
                    <a:ln w="28575">
                      <a:solidFill>
                        <a:schemeClr val="tx1"/>
                      </a:solidFill>
                    </a:ln>
                    <a:extLst/>
                  </pic:spPr>
                </pic:pic>
              </a:graphicData>
            </a:graphic>
            <wp14:sizeRelH relativeFrom="page">
              <wp14:pctWidth>0</wp14:pctWidth>
            </wp14:sizeRelH>
            <wp14:sizeRelV relativeFrom="page">
              <wp14:pctHeight>0</wp14:pctHeight>
            </wp14:sizeRelV>
          </wp:anchor>
        </w:drawing>
      </w:r>
      <w:r w:rsidR="00A62B3E">
        <w:rPr>
          <w:rFonts w:ascii="Bernard MT Condensed" w:hAnsi="Bernard MT Condensed"/>
          <w:sz w:val="44"/>
          <w:szCs w:val="44"/>
        </w:rPr>
        <w:t>Israel/Palestine Conflict</w:t>
      </w:r>
      <w:bookmarkStart w:id="0" w:name="_GoBack"/>
      <w:bookmarkEnd w:id="0"/>
    </w:p>
    <w:p w:rsidR="00FA057D" w:rsidRPr="00FA057D" w:rsidRDefault="00613018" w:rsidP="00FA057D">
      <w:pPr>
        <w:pStyle w:val="NoSpacing"/>
        <w:rPr>
          <w:rFonts w:ascii="Arial Black" w:hAnsi="Arial Black"/>
        </w:rPr>
      </w:pPr>
      <w:r>
        <w:rPr>
          <w:rFonts w:ascii="Arial Black" w:hAnsi="Arial Black"/>
        </w:rPr>
        <w:t>Part 1: Background</w:t>
      </w:r>
    </w:p>
    <w:p w:rsidR="00665D41" w:rsidRDefault="00665D41" w:rsidP="00665D41">
      <w:pPr>
        <w:pStyle w:val="NoSpacing"/>
      </w:pPr>
      <w:r>
        <w:t>To Jews, their claim to the land dates back 3,000 years, when Jewish kings ruled the region from Jerusalem. To Palestinians (both Muslim and Christian), the land has belonged to them since the Jews were driven out around 135 CE. To Arabs, the land has belonged to them since their conquest of the area in the 7th century.</w:t>
      </w:r>
    </w:p>
    <w:p w:rsidR="00665D41" w:rsidRDefault="00665D41" w:rsidP="00665D41">
      <w:pPr>
        <w:pStyle w:val="NoSpacing"/>
      </w:pPr>
      <w:r>
        <w:t xml:space="preserve">During the late 19th and early 20th centuries, a group of Jews began returning to the region their ancestors had fled so long ago. They were known as </w:t>
      </w:r>
      <w:r w:rsidRPr="00665D41">
        <w:rPr>
          <w:u w:val="single"/>
        </w:rPr>
        <w:t>Zionists</w:t>
      </w:r>
      <w:r>
        <w:t>, people who favored a Jewish national homeland in Palestine. At this time, Palestine was still part of the Ottoman Empire, ruled by Islamic Turks. After the defeat of the Ottomans in World War I, the League of Nations asked Britain to oversee Palestine until it was ready for independence.</w:t>
      </w:r>
    </w:p>
    <w:p w:rsidR="00FA057D" w:rsidRDefault="00FA057D" w:rsidP="00FA057D">
      <w:pPr>
        <w:pStyle w:val="NoSpacing"/>
      </w:pPr>
      <w:r>
        <w:t>Before 1948, the word “Palestine” was used to describe the area of the Middle East from the Mediterranean Sea to the Jordan River. In 1948, the United Nations p</w:t>
      </w:r>
      <w:r w:rsidR="00C11852">
        <w:t xml:space="preserve">artitioned </w:t>
      </w:r>
      <w:r>
        <w:t>the area into 2 nations: Israel (Jewish) and Palestine (Arab).</w:t>
      </w:r>
      <w:r w:rsidR="001960FE">
        <w:t xml:space="preserve"> </w:t>
      </w:r>
      <w:r w:rsidR="001960FE" w:rsidRPr="001960FE">
        <w:t>Jerusalem was to be an international city owned by neither side.</w:t>
      </w:r>
    </w:p>
    <w:p w:rsidR="001960FE" w:rsidRDefault="001960FE" w:rsidP="001960FE">
      <w:pPr>
        <w:pStyle w:val="NoSpacing"/>
      </w:pPr>
      <w:r>
        <w:t>The new nation of Israel got a hostile greeting from its neighbors. The day after it proclaimed itself a state, six Islamic states—Egypt, Iraq, Jordan, Lebanon, Saudi</w:t>
      </w:r>
    </w:p>
    <w:p w:rsidR="00C11852" w:rsidRDefault="001960FE" w:rsidP="001960FE">
      <w:pPr>
        <w:pStyle w:val="NoSpacing"/>
      </w:pPr>
      <w:r>
        <w:t xml:space="preserve">Arabia, and Syria—invaded Israel. The first of many Arab-Israeli wars, this one ended within months in a victory for Israel. Largely as a result of this fighting, the state that the UN had set aside for Palestinians never came into being. Full-scale war broke out again in 1956, 1967, and 1973. </w:t>
      </w:r>
    </w:p>
    <w:p w:rsidR="00C11852" w:rsidRDefault="00C11852" w:rsidP="00C11852">
      <w:pPr>
        <w:pStyle w:val="ListParagraph"/>
        <w:numPr>
          <w:ilvl w:val="0"/>
          <w:numId w:val="2"/>
        </w:numPr>
        <w:ind w:left="360"/>
      </w:pPr>
      <w:r>
        <w:t xml:space="preserve">The Jews were driven out of Israel in the year _____________. </w:t>
      </w:r>
    </w:p>
    <w:p w:rsidR="00C11852" w:rsidRDefault="00C11852" w:rsidP="00C11852">
      <w:pPr>
        <w:pStyle w:val="ListParagraph"/>
        <w:numPr>
          <w:ilvl w:val="0"/>
          <w:numId w:val="2"/>
        </w:numPr>
        <w:ind w:left="360"/>
      </w:pPr>
      <w:r>
        <w:t xml:space="preserve">Zionists- </w:t>
      </w:r>
    </w:p>
    <w:p w:rsidR="00C11852" w:rsidRDefault="00C11852" w:rsidP="00C11852">
      <w:pPr>
        <w:pStyle w:val="ListParagraph"/>
        <w:ind w:left="360"/>
      </w:pPr>
    </w:p>
    <w:p w:rsidR="00C11852" w:rsidRDefault="00C11852" w:rsidP="00C11852">
      <w:pPr>
        <w:pStyle w:val="ListParagraph"/>
        <w:numPr>
          <w:ilvl w:val="0"/>
          <w:numId w:val="2"/>
        </w:numPr>
        <w:ind w:left="360"/>
      </w:pPr>
      <w:r>
        <w:t>What happened to the Ottoman Empire after WWI? (think back to what we learned earlier)</w:t>
      </w:r>
    </w:p>
    <w:p w:rsidR="00C11852" w:rsidRDefault="00C11852" w:rsidP="00C11852">
      <w:pPr>
        <w:pStyle w:val="ListParagraph"/>
        <w:ind w:left="360"/>
      </w:pPr>
    </w:p>
    <w:p w:rsidR="00C11852" w:rsidRDefault="00C11852" w:rsidP="00C11852">
      <w:pPr>
        <w:pStyle w:val="ListParagraph"/>
        <w:ind w:left="360"/>
      </w:pPr>
      <w:r>
        <w:t>How did this impact Palestine?</w:t>
      </w:r>
    </w:p>
    <w:p w:rsidR="00C11852" w:rsidRDefault="00C11852" w:rsidP="00C11852">
      <w:pPr>
        <w:pStyle w:val="ListParagraph"/>
        <w:ind w:left="360"/>
      </w:pPr>
    </w:p>
    <w:p w:rsidR="00DA2E78" w:rsidRDefault="00C11852" w:rsidP="00C11852">
      <w:pPr>
        <w:pStyle w:val="ListParagraph"/>
        <w:numPr>
          <w:ilvl w:val="0"/>
          <w:numId w:val="2"/>
        </w:numPr>
        <w:ind w:left="360"/>
      </w:pPr>
      <w:r>
        <w:t xml:space="preserve">What did the UN do to Palestine in 1948? </w:t>
      </w:r>
    </w:p>
    <w:p w:rsidR="00DA2E78" w:rsidRDefault="00DA2E78" w:rsidP="00DA2E78">
      <w:pPr>
        <w:pStyle w:val="ListParagraph"/>
        <w:ind w:left="360"/>
      </w:pPr>
    </w:p>
    <w:p w:rsidR="00C11852" w:rsidRDefault="00C11852" w:rsidP="00DA2E78">
      <w:pPr>
        <w:pStyle w:val="ListParagraph"/>
        <w:ind w:left="360"/>
      </w:pPr>
      <w:r>
        <w:t>Why do you think they did this?</w:t>
      </w:r>
    </w:p>
    <w:p w:rsidR="00C11852" w:rsidRDefault="00C11852" w:rsidP="00C11852">
      <w:pPr>
        <w:pStyle w:val="ListParagraph"/>
        <w:ind w:left="360"/>
      </w:pPr>
    </w:p>
    <w:p w:rsidR="00C11852" w:rsidRDefault="00C11852" w:rsidP="00C11852">
      <w:pPr>
        <w:pStyle w:val="ListParagraph"/>
        <w:numPr>
          <w:ilvl w:val="0"/>
          <w:numId w:val="2"/>
        </w:numPr>
        <w:ind w:left="360"/>
      </w:pPr>
      <w:r>
        <w:t>Immediately after the part</w:t>
      </w:r>
      <w:r w:rsidR="003425FE">
        <w:t>it</w:t>
      </w:r>
      <w:r>
        <w:t>ion of Palestine occurred, what occurred? Who did this?</w:t>
      </w:r>
    </w:p>
    <w:p w:rsidR="00C11852" w:rsidRDefault="00C11852" w:rsidP="00C11852">
      <w:pPr>
        <w:pStyle w:val="ListParagraph"/>
      </w:pPr>
    </w:p>
    <w:p w:rsidR="00DA2E78" w:rsidRDefault="00C11852" w:rsidP="00DA2E78">
      <w:pPr>
        <w:pStyle w:val="ListParagraph"/>
        <w:ind w:left="360"/>
      </w:pPr>
      <w:r>
        <w:t xml:space="preserve">Why do </w:t>
      </w:r>
      <w:r w:rsidR="008C3E0B">
        <w:t>you suppose they did this?</w:t>
      </w:r>
    </w:p>
    <w:p w:rsidR="00DA2E78" w:rsidRDefault="00DA2E78" w:rsidP="00DA2E78">
      <w:pPr>
        <w:pStyle w:val="ListParagraph"/>
      </w:pPr>
    </w:p>
    <w:p w:rsidR="00DA2E78" w:rsidRDefault="00DA2E78" w:rsidP="00DA2E78">
      <w:pPr>
        <w:pStyle w:val="ListParagraph"/>
        <w:numPr>
          <w:ilvl w:val="0"/>
          <w:numId w:val="2"/>
        </w:numPr>
        <w:ind w:left="360"/>
      </w:pPr>
      <w:r>
        <w:t>Color the map above—Palestine 1 color, Israel another color.</w:t>
      </w:r>
    </w:p>
    <w:p w:rsidR="00DA2E78" w:rsidRDefault="00DA2E78" w:rsidP="00672036">
      <w:pPr>
        <w:pStyle w:val="ListParagraph"/>
        <w:numPr>
          <w:ilvl w:val="0"/>
          <w:numId w:val="2"/>
        </w:numPr>
        <w:ind w:left="360"/>
      </w:pPr>
      <w:r>
        <w:t>Do you see any problems that might arise based upon how the UN partitioned it? (see map)</w:t>
      </w:r>
    </w:p>
    <w:p w:rsidR="00613018" w:rsidRPr="003D0A98" w:rsidRDefault="00613018" w:rsidP="00613018">
      <w:pPr>
        <w:pStyle w:val="NoSpacing"/>
        <w:rPr>
          <w:rFonts w:ascii="Arial Black" w:hAnsi="Arial Black"/>
        </w:rPr>
      </w:pPr>
      <w:r>
        <w:rPr>
          <w:rFonts w:ascii="Arial Black" w:hAnsi="Arial Black"/>
        </w:rPr>
        <w:t xml:space="preserve">Part 2: </w:t>
      </w:r>
      <w:r w:rsidRPr="003D0A98">
        <w:rPr>
          <w:rFonts w:ascii="Arial Black" w:hAnsi="Arial Black"/>
        </w:rPr>
        <w:t>Primary Sources</w:t>
      </w:r>
    </w:p>
    <w:p w:rsidR="00613018" w:rsidRDefault="00613018" w:rsidP="00613018">
      <w:pPr>
        <w:pStyle w:val="NoSpacing"/>
      </w:pPr>
      <w:r>
        <w:t>“These people have walked off with our home and homeland, with our movable and immovable property, with our land, our farms, our shops, our public buildings, our paved roads, our cars, our theaters, our clubs, our parks, our furniture, our tricycles. They hounded us out of ancestral patrimony [land] and shoved us in refugee camps. . . . Now they were astride the whole of historic Palestine and then some, jubilant at the new role as latter day colonial overlords.”</w:t>
      </w:r>
    </w:p>
    <w:p w:rsidR="00613018" w:rsidRDefault="00613018" w:rsidP="00613018">
      <w:pPr>
        <w:pStyle w:val="NoSpacing"/>
        <w:rPr>
          <w:i/>
        </w:rPr>
      </w:pPr>
      <w:proofErr w:type="spellStart"/>
      <w:r>
        <w:t>Fawz</w:t>
      </w:r>
      <w:proofErr w:type="spellEnd"/>
      <w:r>
        <w:t xml:space="preserve"> </w:t>
      </w:r>
      <w:proofErr w:type="spellStart"/>
      <w:r>
        <w:t>Turki</w:t>
      </w:r>
      <w:proofErr w:type="spellEnd"/>
      <w:r>
        <w:t xml:space="preserve">, Palestinian—expelled from Israel in 1949, currently a Saudi Arabian journalist, </w:t>
      </w:r>
      <w:r w:rsidRPr="003D0A98">
        <w:rPr>
          <w:i/>
        </w:rPr>
        <w:t>The Arab-Israeli Conflict</w:t>
      </w:r>
    </w:p>
    <w:p w:rsidR="00613018" w:rsidRDefault="00613018" w:rsidP="00613018">
      <w:pPr>
        <w:pStyle w:val="NoSpacing"/>
      </w:pPr>
    </w:p>
    <w:p w:rsidR="00613018" w:rsidRDefault="00613018" w:rsidP="00613018">
      <w:pPr>
        <w:pStyle w:val="NoSpacing"/>
      </w:pPr>
      <w:r>
        <w:t xml:space="preserve">“Since the establishment of the State of Israel, its national security policy has been designed to defend its existence, integrity and security, and not for expansionist territorial aspirations. Hence, if Arab confrontation states did not initiate wars against Israel or pose threats to its existence, then Israel would not start a war . . . to extend its territories . . . Our </w:t>
      </w:r>
      <w:r>
        <w:lastRenderedPageBreak/>
        <w:t>national security policy created from its very beginning the linkage between Israel’s political willingness for peace and Israel’s military capability to repel aggression of any kind and scale.”</w:t>
      </w:r>
    </w:p>
    <w:p w:rsidR="00613018" w:rsidRPr="003D0A98" w:rsidRDefault="00613018" w:rsidP="00613018">
      <w:pPr>
        <w:pStyle w:val="NoSpacing"/>
      </w:pPr>
      <w:r>
        <w:t xml:space="preserve">Abraham </w:t>
      </w:r>
      <w:proofErr w:type="spellStart"/>
      <w:r>
        <w:t>Tamir</w:t>
      </w:r>
      <w:proofErr w:type="spellEnd"/>
      <w:r>
        <w:t xml:space="preserve">, Israeli professor, </w:t>
      </w:r>
      <w:r w:rsidRPr="003D0A98">
        <w:rPr>
          <w:i/>
        </w:rPr>
        <w:t>From War to Peace</w:t>
      </w:r>
    </w:p>
    <w:p w:rsidR="00613018" w:rsidRDefault="00613018" w:rsidP="00613018">
      <w:pPr>
        <w:pStyle w:val="NoSpacing"/>
      </w:pPr>
    </w:p>
    <w:p w:rsidR="00613018" w:rsidRDefault="00613018" w:rsidP="00613018">
      <w:pPr>
        <w:pStyle w:val="NoSpacing"/>
        <w:numPr>
          <w:ilvl w:val="0"/>
          <w:numId w:val="3"/>
        </w:numPr>
        <w:ind w:left="360"/>
      </w:pPr>
      <w:r>
        <w:t xml:space="preserve">Why does </w:t>
      </w:r>
      <w:proofErr w:type="spellStart"/>
      <w:r>
        <w:t>Fawaz</w:t>
      </w:r>
      <w:proofErr w:type="spellEnd"/>
      <w:r>
        <w:t xml:space="preserve"> </w:t>
      </w:r>
      <w:proofErr w:type="spellStart"/>
      <w:r>
        <w:t>Turki</w:t>
      </w:r>
      <w:proofErr w:type="spellEnd"/>
      <w:r>
        <w:t xml:space="preserve"> refer to the Israelis as colonizers?</w:t>
      </w:r>
    </w:p>
    <w:p w:rsidR="00613018" w:rsidRDefault="00613018" w:rsidP="00613018">
      <w:pPr>
        <w:pStyle w:val="NoSpacing"/>
        <w:ind w:left="360"/>
      </w:pPr>
    </w:p>
    <w:p w:rsidR="00613018" w:rsidRDefault="00613018" w:rsidP="00613018">
      <w:pPr>
        <w:pStyle w:val="NoSpacing"/>
        <w:numPr>
          <w:ilvl w:val="0"/>
          <w:numId w:val="3"/>
        </w:numPr>
        <w:ind w:left="360"/>
      </w:pPr>
      <w:r>
        <w:t xml:space="preserve">What might be the best way for the Palestinians to regain control of their land, according to Abraham </w:t>
      </w:r>
      <w:proofErr w:type="spellStart"/>
      <w:r>
        <w:t>Tamir</w:t>
      </w:r>
      <w:proofErr w:type="spellEnd"/>
      <w:r>
        <w:t>?</w:t>
      </w:r>
    </w:p>
    <w:p w:rsidR="00672036" w:rsidRDefault="00672036" w:rsidP="00672036">
      <w:pPr>
        <w:pStyle w:val="ListParagraph"/>
        <w:ind w:left="360"/>
      </w:pPr>
    </w:p>
    <w:p w:rsidR="00E45101" w:rsidRPr="00E45101" w:rsidRDefault="00613018" w:rsidP="00E45101">
      <w:pPr>
        <w:pStyle w:val="NoSpacing"/>
        <w:rPr>
          <w:rFonts w:ascii="Arial Black" w:hAnsi="Arial Black"/>
          <w:sz w:val="24"/>
          <w:szCs w:val="24"/>
        </w:rPr>
      </w:pPr>
      <w:r>
        <w:rPr>
          <w:rFonts w:ascii="Arial Black" w:hAnsi="Arial Black"/>
          <w:sz w:val="24"/>
          <w:szCs w:val="24"/>
        </w:rPr>
        <w:t xml:space="preserve">Part 3: </w:t>
      </w:r>
      <w:r w:rsidR="00E45101" w:rsidRPr="00E45101">
        <w:rPr>
          <w:rFonts w:ascii="Arial Black" w:hAnsi="Arial Black"/>
          <w:sz w:val="24"/>
          <w:szCs w:val="24"/>
        </w:rPr>
        <w:t>Images/Cartoons</w:t>
      </w:r>
    </w:p>
    <w:p w:rsidR="00E45101" w:rsidRDefault="00E45101" w:rsidP="00C11852">
      <w:pPr>
        <w:pStyle w:val="ListParagraph"/>
        <w:numPr>
          <w:ilvl w:val="0"/>
          <w:numId w:val="2"/>
        </w:numPr>
        <w:ind w:left="360"/>
      </w:pPr>
      <w:r>
        <w:t xml:space="preserve">Image 1: </w:t>
      </w:r>
      <w:r w:rsidR="00271E7D">
        <w:t>What is the significance of this image? To whom?</w:t>
      </w:r>
    </w:p>
    <w:p w:rsidR="00271E7D" w:rsidRDefault="00271E7D" w:rsidP="00271E7D">
      <w:pPr>
        <w:pStyle w:val="ListParagraph"/>
        <w:ind w:left="360"/>
      </w:pPr>
    </w:p>
    <w:p w:rsidR="00672036" w:rsidRDefault="00672036" w:rsidP="00271E7D">
      <w:pPr>
        <w:pStyle w:val="ListParagraph"/>
        <w:ind w:left="360"/>
      </w:pPr>
    </w:p>
    <w:p w:rsidR="00672036" w:rsidRDefault="00271E7D" w:rsidP="00613018">
      <w:pPr>
        <w:pStyle w:val="ListParagraph"/>
        <w:numPr>
          <w:ilvl w:val="0"/>
          <w:numId w:val="2"/>
        </w:numPr>
        <w:ind w:left="360"/>
      </w:pPr>
      <w:r>
        <w:t>Image 2: What is the significance of this image? To whom?</w:t>
      </w:r>
    </w:p>
    <w:p w:rsidR="00613018" w:rsidRDefault="00613018" w:rsidP="00613018">
      <w:pPr>
        <w:pStyle w:val="ListParagraph"/>
        <w:ind w:left="360"/>
      </w:pPr>
    </w:p>
    <w:p w:rsidR="00E45101" w:rsidRDefault="00E45101" w:rsidP="00C11852">
      <w:pPr>
        <w:pStyle w:val="ListParagraph"/>
        <w:numPr>
          <w:ilvl w:val="0"/>
          <w:numId w:val="2"/>
        </w:numPr>
        <w:ind w:left="360"/>
      </w:pPr>
      <w:r>
        <w:t>Cartoon 1: What is the significance of the word that is crossed out? Why?</w:t>
      </w:r>
    </w:p>
    <w:p w:rsidR="00E45101" w:rsidRDefault="00E45101" w:rsidP="00E45101">
      <w:pPr>
        <w:pStyle w:val="ListParagraph"/>
        <w:ind w:left="360"/>
      </w:pPr>
    </w:p>
    <w:p w:rsidR="00613018" w:rsidRDefault="00E45101" w:rsidP="00613018">
      <w:pPr>
        <w:pStyle w:val="ListParagraph"/>
        <w:numPr>
          <w:ilvl w:val="0"/>
          <w:numId w:val="2"/>
        </w:numPr>
        <w:ind w:left="360"/>
      </w:pPr>
      <w:r>
        <w:t>Cartoon 2: What is the message of this cartoon?</w:t>
      </w:r>
    </w:p>
    <w:p w:rsidR="00613018" w:rsidRDefault="00613018" w:rsidP="00613018">
      <w:pPr>
        <w:pStyle w:val="ListParagraph"/>
        <w:ind w:left="360"/>
      </w:pPr>
    </w:p>
    <w:p w:rsidR="00E45101" w:rsidRDefault="00E45101" w:rsidP="00C11852">
      <w:pPr>
        <w:pStyle w:val="ListParagraph"/>
        <w:numPr>
          <w:ilvl w:val="0"/>
          <w:numId w:val="2"/>
        </w:numPr>
        <w:ind w:left="360"/>
      </w:pPr>
      <w:r>
        <w:t>Cartoon 3: What is the POV of the cartoonist? How can you tell this?</w:t>
      </w:r>
    </w:p>
    <w:p w:rsidR="00E45101" w:rsidRDefault="00E45101" w:rsidP="00E45101">
      <w:pPr>
        <w:pStyle w:val="ListParagraph"/>
      </w:pPr>
    </w:p>
    <w:p w:rsidR="00672036" w:rsidRDefault="00672036" w:rsidP="00E45101">
      <w:pPr>
        <w:pStyle w:val="ListParagraph"/>
      </w:pPr>
    </w:p>
    <w:p w:rsidR="00672036" w:rsidRDefault="00E45101" w:rsidP="00613018">
      <w:pPr>
        <w:pStyle w:val="ListParagraph"/>
        <w:numPr>
          <w:ilvl w:val="0"/>
          <w:numId w:val="2"/>
        </w:numPr>
        <w:ind w:left="360"/>
      </w:pPr>
      <w:r>
        <w:t>Cartoon 4: What is the POV of the cartoonist? How can you tell this?</w:t>
      </w:r>
    </w:p>
    <w:p w:rsidR="00613018" w:rsidRDefault="00613018" w:rsidP="00613018">
      <w:pPr>
        <w:pStyle w:val="ListParagraph"/>
        <w:ind w:left="360"/>
      </w:pPr>
    </w:p>
    <w:p w:rsidR="00F72C96" w:rsidRPr="00F72C96" w:rsidRDefault="00613018" w:rsidP="00F72C96">
      <w:pPr>
        <w:rPr>
          <w:rFonts w:ascii="Arial Black" w:hAnsi="Arial Black"/>
        </w:rPr>
      </w:pPr>
      <w:r>
        <w:rPr>
          <w:rFonts w:ascii="Arial Black" w:hAnsi="Arial Black"/>
        </w:rPr>
        <w:t xml:space="preserve">Part 4: </w:t>
      </w:r>
      <w:r w:rsidR="00F72C96" w:rsidRPr="00F72C96">
        <w:rPr>
          <w:rFonts w:ascii="Arial Black" w:hAnsi="Arial Black"/>
        </w:rPr>
        <w:t>Timeline of Israel-Palestine Conflict</w:t>
      </w:r>
    </w:p>
    <w:p w:rsidR="0087798B" w:rsidRDefault="0087798B" w:rsidP="0087798B">
      <w:pPr>
        <w:pStyle w:val="ListParagraph"/>
        <w:ind w:left="360"/>
      </w:pPr>
    </w:p>
    <w:p w:rsidR="0087798B" w:rsidRDefault="0087798B" w:rsidP="0087798B">
      <w:r>
        <w:rPr>
          <w:noProof/>
        </w:rPr>
        <w:drawing>
          <wp:inline distT="0" distB="0" distL="0" distR="0" wp14:anchorId="7FA1F79C" wp14:editId="03A50E77">
            <wp:extent cx="7092563" cy="112908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13018" w:rsidRPr="00613018" w:rsidRDefault="00613018" w:rsidP="00613018">
      <w:pPr>
        <w:pStyle w:val="NoSpacing"/>
      </w:pPr>
      <w:r w:rsidRPr="00FA057D">
        <w:rPr>
          <w:rFonts w:ascii="Arial Black" w:hAnsi="Arial Black"/>
          <w:noProof/>
          <w:sz w:val="40"/>
          <w:szCs w:val="40"/>
        </w:rPr>
        <w:drawing>
          <wp:anchor distT="0" distB="0" distL="114300" distR="114300" simplePos="0" relativeHeight="251661312" behindDoc="1" locked="0" layoutInCell="1" allowOverlap="1" wp14:anchorId="382B74E6" wp14:editId="76307B4F">
            <wp:simplePos x="0" y="0"/>
            <wp:positionH relativeFrom="column">
              <wp:posOffset>5800090</wp:posOffset>
            </wp:positionH>
            <wp:positionV relativeFrom="paragraph">
              <wp:posOffset>180975</wp:posOffset>
            </wp:positionV>
            <wp:extent cx="1139825" cy="2551430"/>
            <wp:effectExtent l="38100" t="38100" r="41275" b="39370"/>
            <wp:wrapTight wrapText="bothSides">
              <wp:wrapPolygon edited="0">
                <wp:start x="-722" y="-323"/>
                <wp:lineTo x="-722" y="21772"/>
                <wp:lineTo x="22021" y="21772"/>
                <wp:lineTo x="22021" y="-323"/>
                <wp:lineTo x="-722" y="-323"/>
              </wp:wrapPolygon>
            </wp:wrapTight>
            <wp:docPr id="1" name="Picture 1" descr="http://2012books.lardbucket.org/books/regional-geography-of-the-world-globalization-people-and-places/section_11/0e4af3696f20f6ca1ede8e035e21d9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12books.lardbucket.org/books/regional-geography-of-the-world-globalization-people-and-places/section_11/0e4af3696f20f6ca1ede8e035e21d9ec.jpg"/>
                    <pic:cNvPicPr>
                      <a:picLocks noChangeAspect="1" noChangeArrowheads="1"/>
                    </pic:cNvPicPr>
                  </pic:nvPicPr>
                  <pic:blipFill rotWithShape="1">
                    <a:blip r:embed="rId13">
                      <a:grayscl/>
                      <a:extLst>
                        <a:ext uri="{BEBA8EAE-BF5A-486C-A8C5-ECC9F3942E4B}">
                          <a14:imgProps xmlns:a14="http://schemas.microsoft.com/office/drawing/2010/main">
                            <a14:imgLayer r:embed="rId14">
                              <a14:imgEffect>
                                <a14:sharpenSoften amount="45000"/>
                              </a14:imgEffect>
                              <a14:imgEffect>
                                <a14:brightnessContrast bright="-27000" contrast="68000"/>
                              </a14:imgEffect>
                            </a14:imgLayer>
                          </a14:imgProps>
                        </a:ext>
                        <a:ext uri="{28A0092B-C50C-407E-A947-70E740481C1C}">
                          <a14:useLocalDpi xmlns:a14="http://schemas.microsoft.com/office/drawing/2010/main" val="0"/>
                        </a:ext>
                      </a:extLst>
                    </a:blip>
                    <a:srcRect l="68491" r="187"/>
                    <a:stretch/>
                  </pic:blipFill>
                  <pic:spPr bwMode="auto">
                    <a:xfrm>
                      <a:off x="0" y="0"/>
                      <a:ext cx="1139825" cy="2551430"/>
                    </a:xfrm>
                    <a:prstGeom prst="rect">
                      <a:avLst/>
                    </a:prstGeom>
                    <a:noFill/>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Black" w:hAnsi="Arial Black"/>
        </w:rPr>
        <w:t xml:space="preserve">Part 5:  Current </w:t>
      </w:r>
      <w:r w:rsidRPr="00613018">
        <w:rPr>
          <w:rFonts w:ascii="Arial Black" w:hAnsi="Arial Black"/>
        </w:rPr>
        <w:t>Map</w:t>
      </w:r>
    </w:p>
    <w:p w:rsidR="00E50CFB" w:rsidRDefault="00E50CFB" w:rsidP="00613018">
      <w:pPr>
        <w:pStyle w:val="NoSpacing"/>
        <w:numPr>
          <w:ilvl w:val="0"/>
          <w:numId w:val="1"/>
        </w:numPr>
        <w:ind w:left="360"/>
      </w:pPr>
      <w:r>
        <w:t>Color Palestine one color and Israel another color</w:t>
      </w:r>
      <w:r w:rsidR="00613018">
        <w:t>.</w:t>
      </w:r>
      <w:r>
        <w:t xml:space="preserve"> </w:t>
      </w:r>
    </w:p>
    <w:p w:rsidR="00613018" w:rsidRDefault="00E50CFB" w:rsidP="00613018">
      <w:pPr>
        <w:pStyle w:val="NoSpacing"/>
        <w:numPr>
          <w:ilvl w:val="0"/>
          <w:numId w:val="1"/>
        </w:numPr>
        <w:ind w:left="360"/>
      </w:pPr>
      <w:r>
        <w:t>Highlight: Jerusalem, Gaza Strip, and the West Bank.</w:t>
      </w:r>
    </w:p>
    <w:p w:rsidR="00E50CFB" w:rsidRDefault="00E50CFB" w:rsidP="00613018">
      <w:pPr>
        <w:pStyle w:val="NoSpacing"/>
        <w:numPr>
          <w:ilvl w:val="0"/>
          <w:numId w:val="1"/>
        </w:numPr>
        <w:ind w:left="360"/>
      </w:pPr>
      <w:r>
        <w:t>Looking at this map do you think a 2 nation theory would ever work?</w:t>
      </w:r>
    </w:p>
    <w:p w:rsidR="00613018" w:rsidRDefault="00613018" w:rsidP="00613018">
      <w:pPr>
        <w:pStyle w:val="NoSpacing"/>
        <w:numPr>
          <w:ilvl w:val="0"/>
          <w:numId w:val="1"/>
        </w:numPr>
        <w:ind w:left="360"/>
      </w:pPr>
    </w:p>
    <w:p w:rsidR="003D0A98" w:rsidRPr="00613018" w:rsidRDefault="00613018" w:rsidP="00613018">
      <w:pPr>
        <w:pStyle w:val="NoSpacing"/>
        <w:rPr>
          <w:rFonts w:ascii="Arial Black" w:hAnsi="Arial Black"/>
        </w:rPr>
      </w:pPr>
      <w:r>
        <w:rPr>
          <w:rFonts w:ascii="Arial Black" w:hAnsi="Arial Black"/>
        </w:rPr>
        <w:t>Part 6: Overview</w:t>
      </w:r>
    </w:p>
    <w:p w:rsidR="00613018" w:rsidRDefault="00613018" w:rsidP="00613018">
      <w:pPr>
        <w:pStyle w:val="ListParagraph"/>
        <w:numPr>
          <w:ilvl w:val="0"/>
          <w:numId w:val="4"/>
        </w:numPr>
        <w:ind w:left="360"/>
      </w:pPr>
      <w:r>
        <w:t>Why do you think all the Israeli-Palestinians accords at peace have ultimately failed?</w:t>
      </w:r>
      <w:r w:rsidRPr="00613018">
        <w:rPr>
          <w:rFonts w:ascii="Arial Black" w:hAnsi="Arial Black"/>
          <w:noProof/>
          <w:sz w:val="40"/>
          <w:szCs w:val="40"/>
        </w:rPr>
        <w:t xml:space="preserve"> </w:t>
      </w:r>
    </w:p>
    <w:p w:rsidR="00613018" w:rsidRDefault="00613018" w:rsidP="00613018">
      <w:pPr>
        <w:pStyle w:val="NoSpacing"/>
        <w:ind w:left="360"/>
      </w:pPr>
    </w:p>
    <w:p w:rsidR="003D0A98" w:rsidRDefault="00613018" w:rsidP="00613018">
      <w:pPr>
        <w:pStyle w:val="NoSpacing"/>
        <w:numPr>
          <w:ilvl w:val="0"/>
          <w:numId w:val="3"/>
        </w:numPr>
        <w:ind w:left="360"/>
      </w:pPr>
      <w:r>
        <w:t>Some have said that the Palestinian-Israeli conflict represents the struggle of right against right. Explain why you agree or disagree.</w:t>
      </w:r>
    </w:p>
    <w:p w:rsidR="00613018" w:rsidRDefault="00613018" w:rsidP="00613018">
      <w:pPr>
        <w:pStyle w:val="NoSpacing"/>
        <w:ind w:left="360"/>
      </w:pPr>
    </w:p>
    <w:p w:rsidR="00315F93" w:rsidRDefault="00315F93" w:rsidP="00315F93">
      <w:pPr>
        <w:pStyle w:val="NoSpacing"/>
      </w:pPr>
    </w:p>
    <w:sectPr w:rsidR="00315F93" w:rsidSect="00315F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1A4"/>
    <w:multiLevelType w:val="hybridMultilevel"/>
    <w:tmpl w:val="A87051F0"/>
    <w:lvl w:ilvl="0" w:tplc="7F4E45A0">
      <w:start w:val="1"/>
      <w:numFmt w:val="decimal"/>
      <w:lvlText w:val="%1."/>
      <w:lvlJc w:val="left"/>
      <w:pPr>
        <w:ind w:left="3600" w:hanging="360"/>
      </w:pPr>
      <w:rPr>
        <w:rFonts w:ascii="Arial Narrow" w:hAnsi="Arial Narrow" w:hint="default"/>
        <w:sz w:val="22"/>
        <w:szCs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29FC5B97"/>
    <w:multiLevelType w:val="hybridMultilevel"/>
    <w:tmpl w:val="BFEC5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37873"/>
    <w:multiLevelType w:val="hybridMultilevel"/>
    <w:tmpl w:val="E346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F36F58"/>
    <w:multiLevelType w:val="hybridMultilevel"/>
    <w:tmpl w:val="C75E0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93"/>
    <w:rsid w:val="00080294"/>
    <w:rsid w:val="000B2927"/>
    <w:rsid w:val="001857B2"/>
    <w:rsid w:val="001960FE"/>
    <w:rsid w:val="00271E7D"/>
    <w:rsid w:val="00315F93"/>
    <w:rsid w:val="003425FE"/>
    <w:rsid w:val="003D0A98"/>
    <w:rsid w:val="004E1294"/>
    <w:rsid w:val="005B0E39"/>
    <w:rsid w:val="005C7896"/>
    <w:rsid w:val="00613018"/>
    <w:rsid w:val="00665D41"/>
    <w:rsid w:val="00672036"/>
    <w:rsid w:val="00822A78"/>
    <w:rsid w:val="0087798B"/>
    <w:rsid w:val="008C3E0B"/>
    <w:rsid w:val="00A62B3E"/>
    <w:rsid w:val="00C11852"/>
    <w:rsid w:val="00DA2E78"/>
    <w:rsid w:val="00E45101"/>
    <w:rsid w:val="00E50CFB"/>
    <w:rsid w:val="00F72C96"/>
    <w:rsid w:val="00FA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F93"/>
    <w:pPr>
      <w:spacing w:after="0" w:line="240" w:lineRule="auto"/>
    </w:pPr>
  </w:style>
  <w:style w:type="paragraph" w:styleId="BalloonText">
    <w:name w:val="Balloon Text"/>
    <w:basedOn w:val="Normal"/>
    <w:link w:val="BalloonTextChar"/>
    <w:uiPriority w:val="99"/>
    <w:semiHidden/>
    <w:unhideWhenUsed/>
    <w:rsid w:val="00315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F93"/>
    <w:rPr>
      <w:rFonts w:ascii="Tahoma" w:hAnsi="Tahoma" w:cs="Tahoma"/>
      <w:sz w:val="16"/>
      <w:szCs w:val="16"/>
    </w:rPr>
  </w:style>
  <w:style w:type="paragraph" w:styleId="ListParagraph">
    <w:name w:val="List Paragraph"/>
    <w:basedOn w:val="Normal"/>
    <w:uiPriority w:val="34"/>
    <w:qFormat/>
    <w:rsid w:val="00C11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F93"/>
    <w:pPr>
      <w:spacing w:after="0" w:line="240" w:lineRule="auto"/>
    </w:pPr>
  </w:style>
  <w:style w:type="paragraph" w:styleId="BalloonText">
    <w:name w:val="Balloon Text"/>
    <w:basedOn w:val="Normal"/>
    <w:link w:val="BalloonTextChar"/>
    <w:uiPriority w:val="99"/>
    <w:semiHidden/>
    <w:unhideWhenUsed/>
    <w:rsid w:val="00315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F93"/>
    <w:rPr>
      <w:rFonts w:ascii="Tahoma" w:hAnsi="Tahoma" w:cs="Tahoma"/>
      <w:sz w:val="16"/>
      <w:szCs w:val="16"/>
    </w:rPr>
  </w:style>
  <w:style w:type="paragraph" w:styleId="ListParagraph">
    <w:name w:val="List Paragraph"/>
    <w:basedOn w:val="Normal"/>
    <w:uiPriority w:val="34"/>
    <w:qFormat/>
    <w:rsid w:val="00C11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56789">
      <w:bodyDiv w:val="1"/>
      <w:marLeft w:val="0"/>
      <w:marRight w:val="0"/>
      <w:marTop w:val="0"/>
      <w:marBottom w:val="0"/>
      <w:divBdr>
        <w:top w:val="none" w:sz="0" w:space="0" w:color="auto"/>
        <w:left w:val="none" w:sz="0" w:space="0" w:color="auto"/>
        <w:bottom w:val="none" w:sz="0" w:space="0" w:color="auto"/>
        <w:right w:val="none" w:sz="0" w:space="0" w:color="auto"/>
      </w:divBdr>
      <w:divsChild>
        <w:div w:id="1943759216">
          <w:marLeft w:val="0"/>
          <w:marRight w:val="0"/>
          <w:marTop w:val="0"/>
          <w:marBottom w:val="0"/>
          <w:divBdr>
            <w:top w:val="none" w:sz="0" w:space="0" w:color="auto"/>
            <w:left w:val="none" w:sz="0" w:space="0" w:color="auto"/>
            <w:bottom w:val="none" w:sz="0" w:space="0" w:color="auto"/>
            <w:right w:val="none" w:sz="0" w:space="0" w:color="auto"/>
          </w:divBdr>
        </w:div>
        <w:div w:id="267155515">
          <w:marLeft w:val="0"/>
          <w:marRight w:val="0"/>
          <w:marTop w:val="0"/>
          <w:marBottom w:val="0"/>
          <w:divBdr>
            <w:top w:val="none" w:sz="0" w:space="0" w:color="auto"/>
            <w:left w:val="none" w:sz="0" w:space="0" w:color="auto"/>
            <w:bottom w:val="none" w:sz="0" w:space="0" w:color="auto"/>
            <w:right w:val="none" w:sz="0" w:space="0" w:color="auto"/>
          </w:divBdr>
        </w:div>
        <w:div w:id="624774523">
          <w:marLeft w:val="0"/>
          <w:marRight w:val="0"/>
          <w:marTop w:val="0"/>
          <w:marBottom w:val="0"/>
          <w:divBdr>
            <w:top w:val="none" w:sz="0" w:space="0" w:color="auto"/>
            <w:left w:val="none" w:sz="0" w:space="0" w:color="auto"/>
            <w:bottom w:val="none" w:sz="0" w:space="0" w:color="auto"/>
            <w:right w:val="none" w:sz="0" w:space="0" w:color="auto"/>
          </w:divBdr>
        </w:div>
        <w:div w:id="338241595">
          <w:marLeft w:val="0"/>
          <w:marRight w:val="0"/>
          <w:marTop w:val="0"/>
          <w:marBottom w:val="0"/>
          <w:divBdr>
            <w:top w:val="none" w:sz="0" w:space="0" w:color="auto"/>
            <w:left w:val="none" w:sz="0" w:space="0" w:color="auto"/>
            <w:bottom w:val="none" w:sz="0" w:space="0" w:color="auto"/>
            <w:right w:val="none" w:sz="0" w:space="0" w:color="auto"/>
          </w:divBdr>
        </w:div>
        <w:div w:id="2016421256">
          <w:marLeft w:val="0"/>
          <w:marRight w:val="0"/>
          <w:marTop w:val="0"/>
          <w:marBottom w:val="0"/>
          <w:divBdr>
            <w:top w:val="none" w:sz="0" w:space="0" w:color="auto"/>
            <w:left w:val="none" w:sz="0" w:space="0" w:color="auto"/>
            <w:bottom w:val="none" w:sz="0" w:space="0" w:color="auto"/>
            <w:right w:val="none" w:sz="0" w:space="0" w:color="auto"/>
          </w:divBdr>
        </w:div>
        <w:div w:id="1802073539">
          <w:marLeft w:val="0"/>
          <w:marRight w:val="0"/>
          <w:marTop w:val="0"/>
          <w:marBottom w:val="0"/>
          <w:divBdr>
            <w:top w:val="none" w:sz="0" w:space="0" w:color="auto"/>
            <w:left w:val="none" w:sz="0" w:space="0" w:color="auto"/>
            <w:bottom w:val="none" w:sz="0" w:space="0" w:color="auto"/>
            <w:right w:val="none" w:sz="0" w:space="0" w:color="auto"/>
          </w:divBdr>
        </w:div>
        <w:div w:id="1536499063">
          <w:marLeft w:val="0"/>
          <w:marRight w:val="0"/>
          <w:marTop w:val="0"/>
          <w:marBottom w:val="0"/>
          <w:divBdr>
            <w:top w:val="none" w:sz="0" w:space="0" w:color="auto"/>
            <w:left w:val="none" w:sz="0" w:space="0" w:color="auto"/>
            <w:bottom w:val="none" w:sz="0" w:space="0" w:color="auto"/>
            <w:right w:val="none" w:sz="0" w:space="0" w:color="auto"/>
          </w:divBdr>
        </w:div>
        <w:div w:id="2083402133">
          <w:marLeft w:val="0"/>
          <w:marRight w:val="0"/>
          <w:marTop w:val="0"/>
          <w:marBottom w:val="0"/>
          <w:divBdr>
            <w:top w:val="none" w:sz="0" w:space="0" w:color="auto"/>
            <w:left w:val="none" w:sz="0" w:space="0" w:color="auto"/>
            <w:bottom w:val="none" w:sz="0" w:space="0" w:color="auto"/>
            <w:right w:val="none" w:sz="0" w:space="0" w:color="auto"/>
          </w:divBdr>
        </w:div>
        <w:div w:id="911693655">
          <w:marLeft w:val="0"/>
          <w:marRight w:val="0"/>
          <w:marTop w:val="0"/>
          <w:marBottom w:val="0"/>
          <w:divBdr>
            <w:top w:val="none" w:sz="0" w:space="0" w:color="auto"/>
            <w:left w:val="none" w:sz="0" w:space="0" w:color="auto"/>
            <w:bottom w:val="none" w:sz="0" w:space="0" w:color="auto"/>
            <w:right w:val="none" w:sz="0" w:space="0" w:color="auto"/>
          </w:divBdr>
        </w:div>
        <w:div w:id="1257978418">
          <w:marLeft w:val="0"/>
          <w:marRight w:val="0"/>
          <w:marTop w:val="0"/>
          <w:marBottom w:val="0"/>
          <w:divBdr>
            <w:top w:val="none" w:sz="0" w:space="0" w:color="auto"/>
            <w:left w:val="none" w:sz="0" w:space="0" w:color="auto"/>
            <w:bottom w:val="none" w:sz="0" w:space="0" w:color="auto"/>
            <w:right w:val="none" w:sz="0" w:space="0" w:color="auto"/>
          </w:divBdr>
        </w:div>
        <w:div w:id="412555669">
          <w:marLeft w:val="0"/>
          <w:marRight w:val="0"/>
          <w:marTop w:val="0"/>
          <w:marBottom w:val="0"/>
          <w:divBdr>
            <w:top w:val="none" w:sz="0" w:space="0" w:color="auto"/>
            <w:left w:val="none" w:sz="0" w:space="0" w:color="auto"/>
            <w:bottom w:val="none" w:sz="0" w:space="0" w:color="auto"/>
            <w:right w:val="none" w:sz="0" w:space="0" w:color="auto"/>
          </w:divBdr>
        </w:div>
        <w:div w:id="1711415490">
          <w:marLeft w:val="0"/>
          <w:marRight w:val="0"/>
          <w:marTop w:val="0"/>
          <w:marBottom w:val="0"/>
          <w:divBdr>
            <w:top w:val="none" w:sz="0" w:space="0" w:color="auto"/>
            <w:left w:val="none" w:sz="0" w:space="0" w:color="auto"/>
            <w:bottom w:val="none" w:sz="0" w:space="0" w:color="auto"/>
            <w:right w:val="none" w:sz="0" w:space="0" w:color="auto"/>
          </w:divBdr>
        </w:div>
        <w:div w:id="1150709869">
          <w:marLeft w:val="0"/>
          <w:marRight w:val="0"/>
          <w:marTop w:val="0"/>
          <w:marBottom w:val="0"/>
          <w:divBdr>
            <w:top w:val="none" w:sz="0" w:space="0" w:color="auto"/>
            <w:left w:val="none" w:sz="0" w:space="0" w:color="auto"/>
            <w:bottom w:val="none" w:sz="0" w:space="0" w:color="auto"/>
            <w:right w:val="none" w:sz="0" w:space="0" w:color="auto"/>
          </w:divBdr>
        </w:div>
        <w:div w:id="494153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microsoft.com/office/2007/relationships/hdphoto" Target="media/hdphoto2.wdp"/></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C48962-6417-40AA-A7CE-437FFC014BEB}" type="doc">
      <dgm:prSet loTypeId="urn:microsoft.com/office/officeart/2005/8/layout/hProcess11" loCatId="process" qsTypeId="urn:microsoft.com/office/officeart/2005/8/quickstyle/simple1" qsCatId="simple" csTypeId="urn:microsoft.com/office/officeart/2005/8/colors/accent0_1" csCatId="mainScheme" phldr="1"/>
      <dgm:spPr/>
    </dgm:pt>
    <dgm:pt modelId="{D0CF3728-91D9-4446-BD30-612D04AE76D1}">
      <dgm:prSet phldrT="[Text]" custT="1"/>
      <dgm:spPr/>
      <dgm:t>
        <a:bodyPr/>
        <a:lstStyle/>
        <a:p>
          <a:r>
            <a:rPr lang="en-US" sz="1100"/>
            <a:t>1948</a:t>
          </a:r>
        </a:p>
      </dgm:t>
    </dgm:pt>
    <dgm:pt modelId="{DAEEC630-0841-418B-B1CB-AE97CE8CC772}" type="parTrans" cxnId="{F45A6872-EC1D-48A6-8F4A-8A0EBBF95FE4}">
      <dgm:prSet/>
      <dgm:spPr/>
      <dgm:t>
        <a:bodyPr/>
        <a:lstStyle/>
        <a:p>
          <a:endParaRPr lang="en-US"/>
        </a:p>
      </dgm:t>
    </dgm:pt>
    <dgm:pt modelId="{144BAD22-1910-431E-B6CA-5E96A441072C}" type="sibTrans" cxnId="{F45A6872-EC1D-48A6-8F4A-8A0EBBF95FE4}">
      <dgm:prSet/>
      <dgm:spPr/>
      <dgm:t>
        <a:bodyPr/>
        <a:lstStyle/>
        <a:p>
          <a:endParaRPr lang="en-US"/>
        </a:p>
      </dgm:t>
    </dgm:pt>
    <dgm:pt modelId="{B111545C-642B-4711-B468-9B30677562CF}">
      <dgm:prSet phldrT="[Text]" custT="1"/>
      <dgm:spPr/>
      <dgm:t>
        <a:bodyPr/>
        <a:lstStyle/>
        <a:p>
          <a:r>
            <a:rPr lang="en-US" sz="1100"/>
            <a:t>1967</a:t>
          </a:r>
        </a:p>
      </dgm:t>
    </dgm:pt>
    <dgm:pt modelId="{C2195402-F5A6-48C1-AE18-B250EACA2CE0}" type="parTrans" cxnId="{6D295794-CD84-49EF-90D9-EA948DD59333}">
      <dgm:prSet/>
      <dgm:spPr/>
      <dgm:t>
        <a:bodyPr/>
        <a:lstStyle/>
        <a:p>
          <a:endParaRPr lang="en-US"/>
        </a:p>
      </dgm:t>
    </dgm:pt>
    <dgm:pt modelId="{865709B2-318D-4431-9B68-21DF68380792}" type="sibTrans" cxnId="{6D295794-CD84-49EF-90D9-EA948DD59333}">
      <dgm:prSet/>
      <dgm:spPr/>
      <dgm:t>
        <a:bodyPr/>
        <a:lstStyle/>
        <a:p>
          <a:endParaRPr lang="en-US"/>
        </a:p>
      </dgm:t>
    </dgm:pt>
    <dgm:pt modelId="{373B383F-EF20-4C1D-B67B-6FD918D2256A}">
      <dgm:prSet phldrT="[Text]" custT="1"/>
      <dgm:spPr/>
      <dgm:t>
        <a:bodyPr/>
        <a:lstStyle/>
        <a:p>
          <a:r>
            <a:rPr lang="en-US" sz="1100"/>
            <a:t>1973</a:t>
          </a:r>
        </a:p>
      </dgm:t>
    </dgm:pt>
    <dgm:pt modelId="{02D79FBF-14E7-4ACD-8AFB-73E22ECE237B}" type="parTrans" cxnId="{4C652622-1E01-4E7C-9EF1-602371EF42B3}">
      <dgm:prSet/>
      <dgm:spPr/>
      <dgm:t>
        <a:bodyPr/>
        <a:lstStyle/>
        <a:p>
          <a:endParaRPr lang="en-US"/>
        </a:p>
      </dgm:t>
    </dgm:pt>
    <dgm:pt modelId="{DB88313A-7F7D-48AD-BEC0-0B9684384169}" type="sibTrans" cxnId="{4C652622-1E01-4E7C-9EF1-602371EF42B3}">
      <dgm:prSet/>
      <dgm:spPr/>
      <dgm:t>
        <a:bodyPr/>
        <a:lstStyle/>
        <a:p>
          <a:endParaRPr lang="en-US"/>
        </a:p>
      </dgm:t>
    </dgm:pt>
    <dgm:pt modelId="{ED5DFBB8-DF96-4F76-9F0B-164FF88EE480}">
      <dgm:prSet phldrT="[Text]" custT="1"/>
      <dgm:spPr/>
      <dgm:t>
        <a:bodyPr/>
        <a:lstStyle/>
        <a:p>
          <a:r>
            <a:rPr lang="en-US" sz="1100"/>
            <a:t>1948-1949</a:t>
          </a:r>
        </a:p>
      </dgm:t>
    </dgm:pt>
    <dgm:pt modelId="{0F763587-7131-4B44-8BAF-2E839AB4E726}" type="parTrans" cxnId="{E2E1425C-9DB8-471C-803D-776A426F5F25}">
      <dgm:prSet/>
      <dgm:spPr/>
      <dgm:t>
        <a:bodyPr/>
        <a:lstStyle/>
        <a:p>
          <a:endParaRPr lang="en-US"/>
        </a:p>
      </dgm:t>
    </dgm:pt>
    <dgm:pt modelId="{7A831327-9791-4A33-B8FD-E24E61A5AD43}" type="sibTrans" cxnId="{E2E1425C-9DB8-471C-803D-776A426F5F25}">
      <dgm:prSet/>
      <dgm:spPr/>
      <dgm:t>
        <a:bodyPr/>
        <a:lstStyle/>
        <a:p>
          <a:endParaRPr lang="en-US"/>
        </a:p>
      </dgm:t>
    </dgm:pt>
    <dgm:pt modelId="{454373C5-76BE-4155-9FD1-F6F8F43B5DE0}">
      <dgm:prSet phldrT="[Text]" custT="1"/>
      <dgm:spPr/>
      <dgm:t>
        <a:bodyPr/>
        <a:lstStyle/>
        <a:p>
          <a:r>
            <a:rPr lang="en-US" sz="1100"/>
            <a:t>1979</a:t>
          </a:r>
        </a:p>
      </dgm:t>
    </dgm:pt>
    <dgm:pt modelId="{F36B1D0C-760A-493D-8838-38D267C1F1A4}" type="parTrans" cxnId="{69343556-C9F6-48E1-A48C-95BD6E3C44E8}">
      <dgm:prSet/>
      <dgm:spPr/>
      <dgm:t>
        <a:bodyPr/>
        <a:lstStyle/>
        <a:p>
          <a:endParaRPr lang="en-US"/>
        </a:p>
      </dgm:t>
    </dgm:pt>
    <dgm:pt modelId="{A287D554-3CDE-4D8B-BCAF-E2C7FB2D2BD4}" type="sibTrans" cxnId="{69343556-C9F6-48E1-A48C-95BD6E3C44E8}">
      <dgm:prSet/>
      <dgm:spPr/>
      <dgm:t>
        <a:bodyPr/>
        <a:lstStyle/>
        <a:p>
          <a:endParaRPr lang="en-US"/>
        </a:p>
      </dgm:t>
    </dgm:pt>
    <dgm:pt modelId="{9F5A8BFF-B786-46A2-8EB0-E4D2C9E73FB6}" type="pres">
      <dgm:prSet presAssocID="{28C48962-6417-40AA-A7CE-437FFC014BEB}" presName="Name0" presStyleCnt="0">
        <dgm:presLayoutVars>
          <dgm:dir/>
          <dgm:resizeHandles val="exact"/>
        </dgm:presLayoutVars>
      </dgm:prSet>
      <dgm:spPr/>
    </dgm:pt>
    <dgm:pt modelId="{4DF39B81-2A00-419E-ABEE-1F0DC921C4E1}" type="pres">
      <dgm:prSet presAssocID="{28C48962-6417-40AA-A7CE-437FFC014BEB}" presName="arrow" presStyleLbl="bgShp" presStyleIdx="0" presStyleCnt="1"/>
      <dgm:spPr/>
    </dgm:pt>
    <dgm:pt modelId="{86B5C720-5AEF-4044-A495-D8EC2A825BBF}" type="pres">
      <dgm:prSet presAssocID="{28C48962-6417-40AA-A7CE-437FFC014BEB}" presName="points" presStyleCnt="0"/>
      <dgm:spPr/>
    </dgm:pt>
    <dgm:pt modelId="{8FA53BFF-13F1-47C5-9E0D-AA7095843508}" type="pres">
      <dgm:prSet presAssocID="{D0CF3728-91D9-4446-BD30-612D04AE76D1}" presName="compositeA" presStyleCnt="0"/>
      <dgm:spPr/>
    </dgm:pt>
    <dgm:pt modelId="{6D10F936-D857-4A6D-BB2A-A74FDBD58603}" type="pres">
      <dgm:prSet presAssocID="{D0CF3728-91D9-4446-BD30-612D04AE76D1}" presName="textA" presStyleLbl="revTx" presStyleIdx="0" presStyleCnt="5">
        <dgm:presLayoutVars>
          <dgm:bulletEnabled val="1"/>
        </dgm:presLayoutVars>
      </dgm:prSet>
      <dgm:spPr/>
      <dgm:t>
        <a:bodyPr/>
        <a:lstStyle/>
        <a:p>
          <a:endParaRPr lang="en-US"/>
        </a:p>
      </dgm:t>
    </dgm:pt>
    <dgm:pt modelId="{ADEDF515-396E-4B03-9D86-15F42FA1D586}" type="pres">
      <dgm:prSet presAssocID="{D0CF3728-91D9-4446-BD30-612D04AE76D1}" presName="circleA" presStyleLbl="node1" presStyleIdx="0" presStyleCnt="5"/>
      <dgm:spPr/>
    </dgm:pt>
    <dgm:pt modelId="{8DB4CFDE-0B9B-4711-98C3-0CD722D0D7A8}" type="pres">
      <dgm:prSet presAssocID="{D0CF3728-91D9-4446-BD30-612D04AE76D1}" presName="spaceA" presStyleCnt="0"/>
      <dgm:spPr/>
    </dgm:pt>
    <dgm:pt modelId="{6CF1E706-E9CE-4C54-ADF6-D386D03AD2C6}" type="pres">
      <dgm:prSet presAssocID="{144BAD22-1910-431E-B6CA-5E96A441072C}" presName="space" presStyleCnt="0"/>
      <dgm:spPr/>
    </dgm:pt>
    <dgm:pt modelId="{8B2DFFF6-789B-4BA1-B169-5D33D609B11E}" type="pres">
      <dgm:prSet presAssocID="{ED5DFBB8-DF96-4F76-9F0B-164FF88EE480}" presName="compositeB" presStyleCnt="0"/>
      <dgm:spPr/>
    </dgm:pt>
    <dgm:pt modelId="{DCA80971-6E9A-4402-9C75-9908EA6DFAA8}" type="pres">
      <dgm:prSet presAssocID="{ED5DFBB8-DF96-4F76-9F0B-164FF88EE480}" presName="textB" presStyleLbl="revTx" presStyleIdx="1" presStyleCnt="5">
        <dgm:presLayoutVars>
          <dgm:bulletEnabled val="1"/>
        </dgm:presLayoutVars>
      </dgm:prSet>
      <dgm:spPr/>
      <dgm:t>
        <a:bodyPr/>
        <a:lstStyle/>
        <a:p>
          <a:endParaRPr lang="en-US"/>
        </a:p>
      </dgm:t>
    </dgm:pt>
    <dgm:pt modelId="{7EEA7EBC-A514-40B0-A87B-14939A66E74B}" type="pres">
      <dgm:prSet presAssocID="{ED5DFBB8-DF96-4F76-9F0B-164FF88EE480}" presName="circleB" presStyleLbl="node1" presStyleIdx="1" presStyleCnt="5"/>
      <dgm:spPr/>
    </dgm:pt>
    <dgm:pt modelId="{D759BB52-7020-4700-8153-A711C933CCBC}" type="pres">
      <dgm:prSet presAssocID="{ED5DFBB8-DF96-4F76-9F0B-164FF88EE480}" presName="spaceB" presStyleCnt="0"/>
      <dgm:spPr/>
    </dgm:pt>
    <dgm:pt modelId="{37BA7CFA-03CF-4B5E-9CA4-7E05C339BFF6}" type="pres">
      <dgm:prSet presAssocID="{7A831327-9791-4A33-B8FD-E24E61A5AD43}" presName="space" presStyleCnt="0"/>
      <dgm:spPr/>
    </dgm:pt>
    <dgm:pt modelId="{511C97DA-041C-4D65-8CE8-2ED14CCFF2C7}" type="pres">
      <dgm:prSet presAssocID="{B111545C-642B-4711-B468-9B30677562CF}" presName="compositeA" presStyleCnt="0"/>
      <dgm:spPr/>
    </dgm:pt>
    <dgm:pt modelId="{AAF9DC04-59A9-431D-94F4-1C1CB7ED836D}" type="pres">
      <dgm:prSet presAssocID="{B111545C-642B-4711-B468-9B30677562CF}" presName="textA" presStyleLbl="revTx" presStyleIdx="2" presStyleCnt="5">
        <dgm:presLayoutVars>
          <dgm:bulletEnabled val="1"/>
        </dgm:presLayoutVars>
      </dgm:prSet>
      <dgm:spPr/>
      <dgm:t>
        <a:bodyPr/>
        <a:lstStyle/>
        <a:p>
          <a:endParaRPr lang="en-US"/>
        </a:p>
      </dgm:t>
    </dgm:pt>
    <dgm:pt modelId="{8865971E-D8BC-4F01-A992-BE61B76DD96F}" type="pres">
      <dgm:prSet presAssocID="{B111545C-642B-4711-B468-9B30677562CF}" presName="circleA" presStyleLbl="node1" presStyleIdx="2" presStyleCnt="5"/>
      <dgm:spPr/>
    </dgm:pt>
    <dgm:pt modelId="{85127FA5-55F9-42DE-A7B2-7E6D2B38863F}" type="pres">
      <dgm:prSet presAssocID="{B111545C-642B-4711-B468-9B30677562CF}" presName="spaceA" presStyleCnt="0"/>
      <dgm:spPr/>
    </dgm:pt>
    <dgm:pt modelId="{A48079B8-2870-484E-B710-99A75D419A29}" type="pres">
      <dgm:prSet presAssocID="{865709B2-318D-4431-9B68-21DF68380792}" presName="space" presStyleCnt="0"/>
      <dgm:spPr/>
    </dgm:pt>
    <dgm:pt modelId="{1DAD76EC-5E6A-43AC-A3C2-27DDA66BF487}" type="pres">
      <dgm:prSet presAssocID="{373B383F-EF20-4C1D-B67B-6FD918D2256A}" presName="compositeB" presStyleCnt="0"/>
      <dgm:spPr/>
    </dgm:pt>
    <dgm:pt modelId="{4CA9DCAB-12E9-43CB-AC98-A40D91764602}" type="pres">
      <dgm:prSet presAssocID="{373B383F-EF20-4C1D-B67B-6FD918D2256A}" presName="textB" presStyleLbl="revTx" presStyleIdx="3" presStyleCnt="5">
        <dgm:presLayoutVars>
          <dgm:bulletEnabled val="1"/>
        </dgm:presLayoutVars>
      </dgm:prSet>
      <dgm:spPr/>
      <dgm:t>
        <a:bodyPr/>
        <a:lstStyle/>
        <a:p>
          <a:endParaRPr lang="en-US"/>
        </a:p>
      </dgm:t>
    </dgm:pt>
    <dgm:pt modelId="{44BDC54E-F800-46F1-94F5-0C17F74E631E}" type="pres">
      <dgm:prSet presAssocID="{373B383F-EF20-4C1D-B67B-6FD918D2256A}" presName="circleB" presStyleLbl="node1" presStyleIdx="3" presStyleCnt="5"/>
      <dgm:spPr/>
    </dgm:pt>
    <dgm:pt modelId="{23D43F21-5B8D-4E2E-AE08-22BDE7A059FE}" type="pres">
      <dgm:prSet presAssocID="{373B383F-EF20-4C1D-B67B-6FD918D2256A}" presName="spaceB" presStyleCnt="0"/>
      <dgm:spPr/>
    </dgm:pt>
    <dgm:pt modelId="{B48C83D1-4282-4CB4-BDF1-E1B5074B3E17}" type="pres">
      <dgm:prSet presAssocID="{DB88313A-7F7D-48AD-BEC0-0B9684384169}" presName="space" presStyleCnt="0"/>
      <dgm:spPr/>
    </dgm:pt>
    <dgm:pt modelId="{F959374B-5E45-4725-95BB-19D8C48C5768}" type="pres">
      <dgm:prSet presAssocID="{454373C5-76BE-4155-9FD1-F6F8F43B5DE0}" presName="compositeA" presStyleCnt="0"/>
      <dgm:spPr/>
    </dgm:pt>
    <dgm:pt modelId="{46055DD6-74E7-4F94-ADA9-92316B70DE7F}" type="pres">
      <dgm:prSet presAssocID="{454373C5-76BE-4155-9FD1-F6F8F43B5DE0}" presName="textA" presStyleLbl="revTx" presStyleIdx="4" presStyleCnt="5">
        <dgm:presLayoutVars>
          <dgm:bulletEnabled val="1"/>
        </dgm:presLayoutVars>
      </dgm:prSet>
      <dgm:spPr/>
      <dgm:t>
        <a:bodyPr/>
        <a:lstStyle/>
        <a:p>
          <a:endParaRPr lang="en-US"/>
        </a:p>
      </dgm:t>
    </dgm:pt>
    <dgm:pt modelId="{9F6CA977-F02F-4EF1-B49C-EC11A6DD5320}" type="pres">
      <dgm:prSet presAssocID="{454373C5-76BE-4155-9FD1-F6F8F43B5DE0}" presName="circleA" presStyleLbl="node1" presStyleIdx="4" presStyleCnt="5"/>
      <dgm:spPr/>
    </dgm:pt>
    <dgm:pt modelId="{F2CC6B92-A3E3-4C89-8DCB-882C4FC2BD73}" type="pres">
      <dgm:prSet presAssocID="{454373C5-76BE-4155-9FD1-F6F8F43B5DE0}" presName="spaceA" presStyleCnt="0"/>
      <dgm:spPr/>
    </dgm:pt>
  </dgm:ptLst>
  <dgm:cxnLst>
    <dgm:cxn modelId="{40459015-71E8-4E83-BA03-806639281042}" type="presOf" srcId="{B111545C-642B-4711-B468-9B30677562CF}" destId="{AAF9DC04-59A9-431D-94F4-1C1CB7ED836D}" srcOrd="0" destOrd="0" presId="urn:microsoft.com/office/officeart/2005/8/layout/hProcess11"/>
    <dgm:cxn modelId="{4C652622-1E01-4E7C-9EF1-602371EF42B3}" srcId="{28C48962-6417-40AA-A7CE-437FFC014BEB}" destId="{373B383F-EF20-4C1D-B67B-6FD918D2256A}" srcOrd="3" destOrd="0" parTransId="{02D79FBF-14E7-4ACD-8AFB-73E22ECE237B}" sibTransId="{DB88313A-7F7D-48AD-BEC0-0B9684384169}"/>
    <dgm:cxn modelId="{2C90548C-6A99-4A21-84C4-92F00B899D4A}" type="presOf" srcId="{28C48962-6417-40AA-A7CE-437FFC014BEB}" destId="{9F5A8BFF-B786-46A2-8EB0-E4D2C9E73FB6}" srcOrd="0" destOrd="0" presId="urn:microsoft.com/office/officeart/2005/8/layout/hProcess11"/>
    <dgm:cxn modelId="{6D295794-CD84-49EF-90D9-EA948DD59333}" srcId="{28C48962-6417-40AA-A7CE-437FFC014BEB}" destId="{B111545C-642B-4711-B468-9B30677562CF}" srcOrd="2" destOrd="0" parTransId="{C2195402-F5A6-48C1-AE18-B250EACA2CE0}" sibTransId="{865709B2-318D-4431-9B68-21DF68380792}"/>
    <dgm:cxn modelId="{2C88638C-97E0-459F-90CF-C40A552439DB}" type="presOf" srcId="{D0CF3728-91D9-4446-BD30-612D04AE76D1}" destId="{6D10F936-D857-4A6D-BB2A-A74FDBD58603}" srcOrd="0" destOrd="0" presId="urn:microsoft.com/office/officeart/2005/8/layout/hProcess11"/>
    <dgm:cxn modelId="{A2C5720D-7116-4113-AE82-EC53D9825159}" type="presOf" srcId="{ED5DFBB8-DF96-4F76-9F0B-164FF88EE480}" destId="{DCA80971-6E9A-4402-9C75-9908EA6DFAA8}" srcOrd="0" destOrd="0" presId="urn:microsoft.com/office/officeart/2005/8/layout/hProcess11"/>
    <dgm:cxn modelId="{6C21083C-9303-4738-A35B-FA0E14D6EE72}" type="presOf" srcId="{454373C5-76BE-4155-9FD1-F6F8F43B5DE0}" destId="{46055DD6-74E7-4F94-ADA9-92316B70DE7F}" srcOrd="0" destOrd="0" presId="urn:microsoft.com/office/officeart/2005/8/layout/hProcess11"/>
    <dgm:cxn modelId="{E2E1425C-9DB8-471C-803D-776A426F5F25}" srcId="{28C48962-6417-40AA-A7CE-437FFC014BEB}" destId="{ED5DFBB8-DF96-4F76-9F0B-164FF88EE480}" srcOrd="1" destOrd="0" parTransId="{0F763587-7131-4B44-8BAF-2E839AB4E726}" sibTransId="{7A831327-9791-4A33-B8FD-E24E61A5AD43}"/>
    <dgm:cxn modelId="{69343556-C9F6-48E1-A48C-95BD6E3C44E8}" srcId="{28C48962-6417-40AA-A7CE-437FFC014BEB}" destId="{454373C5-76BE-4155-9FD1-F6F8F43B5DE0}" srcOrd="4" destOrd="0" parTransId="{F36B1D0C-760A-493D-8838-38D267C1F1A4}" sibTransId="{A287D554-3CDE-4D8B-BCAF-E2C7FB2D2BD4}"/>
    <dgm:cxn modelId="{210145D1-F0FE-466C-9716-0CC2A90C7A89}" type="presOf" srcId="{373B383F-EF20-4C1D-B67B-6FD918D2256A}" destId="{4CA9DCAB-12E9-43CB-AC98-A40D91764602}" srcOrd="0" destOrd="0" presId="urn:microsoft.com/office/officeart/2005/8/layout/hProcess11"/>
    <dgm:cxn modelId="{F45A6872-EC1D-48A6-8F4A-8A0EBBF95FE4}" srcId="{28C48962-6417-40AA-A7CE-437FFC014BEB}" destId="{D0CF3728-91D9-4446-BD30-612D04AE76D1}" srcOrd="0" destOrd="0" parTransId="{DAEEC630-0841-418B-B1CB-AE97CE8CC772}" sibTransId="{144BAD22-1910-431E-B6CA-5E96A441072C}"/>
    <dgm:cxn modelId="{585D404B-4D8C-43E5-8C87-3A8CAE1A5F34}" type="presParOf" srcId="{9F5A8BFF-B786-46A2-8EB0-E4D2C9E73FB6}" destId="{4DF39B81-2A00-419E-ABEE-1F0DC921C4E1}" srcOrd="0" destOrd="0" presId="urn:microsoft.com/office/officeart/2005/8/layout/hProcess11"/>
    <dgm:cxn modelId="{4CA86F85-352B-4F04-8A61-300C93377EDF}" type="presParOf" srcId="{9F5A8BFF-B786-46A2-8EB0-E4D2C9E73FB6}" destId="{86B5C720-5AEF-4044-A495-D8EC2A825BBF}" srcOrd="1" destOrd="0" presId="urn:microsoft.com/office/officeart/2005/8/layout/hProcess11"/>
    <dgm:cxn modelId="{87B1D4D2-381B-4F78-A3CD-9EFBCAD60C15}" type="presParOf" srcId="{86B5C720-5AEF-4044-A495-D8EC2A825BBF}" destId="{8FA53BFF-13F1-47C5-9E0D-AA7095843508}" srcOrd="0" destOrd="0" presId="urn:microsoft.com/office/officeart/2005/8/layout/hProcess11"/>
    <dgm:cxn modelId="{DBA31034-156E-4A0F-A304-41BABB42207B}" type="presParOf" srcId="{8FA53BFF-13F1-47C5-9E0D-AA7095843508}" destId="{6D10F936-D857-4A6D-BB2A-A74FDBD58603}" srcOrd="0" destOrd="0" presId="urn:microsoft.com/office/officeart/2005/8/layout/hProcess11"/>
    <dgm:cxn modelId="{1ACD7B00-FAA2-42EE-8BF2-6AE869187E2A}" type="presParOf" srcId="{8FA53BFF-13F1-47C5-9E0D-AA7095843508}" destId="{ADEDF515-396E-4B03-9D86-15F42FA1D586}" srcOrd="1" destOrd="0" presId="urn:microsoft.com/office/officeart/2005/8/layout/hProcess11"/>
    <dgm:cxn modelId="{FFD5BAC1-9A24-49CB-8509-07825B7CF25F}" type="presParOf" srcId="{8FA53BFF-13F1-47C5-9E0D-AA7095843508}" destId="{8DB4CFDE-0B9B-4711-98C3-0CD722D0D7A8}" srcOrd="2" destOrd="0" presId="urn:microsoft.com/office/officeart/2005/8/layout/hProcess11"/>
    <dgm:cxn modelId="{4F067418-003D-4CEE-9E23-DA63FF769E45}" type="presParOf" srcId="{86B5C720-5AEF-4044-A495-D8EC2A825BBF}" destId="{6CF1E706-E9CE-4C54-ADF6-D386D03AD2C6}" srcOrd="1" destOrd="0" presId="urn:microsoft.com/office/officeart/2005/8/layout/hProcess11"/>
    <dgm:cxn modelId="{ED7E3963-FA94-4F88-A426-3456D03B4A09}" type="presParOf" srcId="{86B5C720-5AEF-4044-A495-D8EC2A825BBF}" destId="{8B2DFFF6-789B-4BA1-B169-5D33D609B11E}" srcOrd="2" destOrd="0" presId="urn:microsoft.com/office/officeart/2005/8/layout/hProcess11"/>
    <dgm:cxn modelId="{9D785FB0-5429-4646-9AF8-B9E8594ECB62}" type="presParOf" srcId="{8B2DFFF6-789B-4BA1-B169-5D33D609B11E}" destId="{DCA80971-6E9A-4402-9C75-9908EA6DFAA8}" srcOrd="0" destOrd="0" presId="urn:microsoft.com/office/officeart/2005/8/layout/hProcess11"/>
    <dgm:cxn modelId="{09F0D16B-F466-4A75-807A-2ACDD889F008}" type="presParOf" srcId="{8B2DFFF6-789B-4BA1-B169-5D33D609B11E}" destId="{7EEA7EBC-A514-40B0-A87B-14939A66E74B}" srcOrd="1" destOrd="0" presId="urn:microsoft.com/office/officeart/2005/8/layout/hProcess11"/>
    <dgm:cxn modelId="{2D88882B-E9E7-4821-A658-484F51588981}" type="presParOf" srcId="{8B2DFFF6-789B-4BA1-B169-5D33D609B11E}" destId="{D759BB52-7020-4700-8153-A711C933CCBC}" srcOrd="2" destOrd="0" presId="urn:microsoft.com/office/officeart/2005/8/layout/hProcess11"/>
    <dgm:cxn modelId="{12730C5D-418E-4EEA-8748-93ED8A2136B1}" type="presParOf" srcId="{86B5C720-5AEF-4044-A495-D8EC2A825BBF}" destId="{37BA7CFA-03CF-4B5E-9CA4-7E05C339BFF6}" srcOrd="3" destOrd="0" presId="urn:microsoft.com/office/officeart/2005/8/layout/hProcess11"/>
    <dgm:cxn modelId="{FE03A5E4-45E6-48FA-91B8-731A957372D5}" type="presParOf" srcId="{86B5C720-5AEF-4044-A495-D8EC2A825BBF}" destId="{511C97DA-041C-4D65-8CE8-2ED14CCFF2C7}" srcOrd="4" destOrd="0" presId="urn:microsoft.com/office/officeart/2005/8/layout/hProcess11"/>
    <dgm:cxn modelId="{5D8CFB2E-F561-4157-B5BD-9F5A1480D29C}" type="presParOf" srcId="{511C97DA-041C-4D65-8CE8-2ED14CCFF2C7}" destId="{AAF9DC04-59A9-431D-94F4-1C1CB7ED836D}" srcOrd="0" destOrd="0" presId="urn:microsoft.com/office/officeart/2005/8/layout/hProcess11"/>
    <dgm:cxn modelId="{C5C87EE9-3935-463B-B014-CEC986D3D727}" type="presParOf" srcId="{511C97DA-041C-4D65-8CE8-2ED14CCFF2C7}" destId="{8865971E-D8BC-4F01-A992-BE61B76DD96F}" srcOrd="1" destOrd="0" presId="urn:microsoft.com/office/officeart/2005/8/layout/hProcess11"/>
    <dgm:cxn modelId="{7A1D68D1-4031-40ED-A9D9-681CFA079FC6}" type="presParOf" srcId="{511C97DA-041C-4D65-8CE8-2ED14CCFF2C7}" destId="{85127FA5-55F9-42DE-A7B2-7E6D2B38863F}" srcOrd="2" destOrd="0" presId="urn:microsoft.com/office/officeart/2005/8/layout/hProcess11"/>
    <dgm:cxn modelId="{E84ABB71-E966-4DBE-A5E8-79F37EB8A55C}" type="presParOf" srcId="{86B5C720-5AEF-4044-A495-D8EC2A825BBF}" destId="{A48079B8-2870-484E-B710-99A75D419A29}" srcOrd="5" destOrd="0" presId="urn:microsoft.com/office/officeart/2005/8/layout/hProcess11"/>
    <dgm:cxn modelId="{651E3417-522A-42DC-B5F5-76218AD48A06}" type="presParOf" srcId="{86B5C720-5AEF-4044-A495-D8EC2A825BBF}" destId="{1DAD76EC-5E6A-43AC-A3C2-27DDA66BF487}" srcOrd="6" destOrd="0" presId="urn:microsoft.com/office/officeart/2005/8/layout/hProcess11"/>
    <dgm:cxn modelId="{863BFCB5-C026-4EF3-A35C-CA3208E21D35}" type="presParOf" srcId="{1DAD76EC-5E6A-43AC-A3C2-27DDA66BF487}" destId="{4CA9DCAB-12E9-43CB-AC98-A40D91764602}" srcOrd="0" destOrd="0" presId="urn:microsoft.com/office/officeart/2005/8/layout/hProcess11"/>
    <dgm:cxn modelId="{518E6794-B3F3-4DD8-AD73-BCC854B804EC}" type="presParOf" srcId="{1DAD76EC-5E6A-43AC-A3C2-27DDA66BF487}" destId="{44BDC54E-F800-46F1-94F5-0C17F74E631E}" srcOrd="1" destOrd="0" presId="urn:microsoft.com/office/officeart/2005/8/layout/hProcess11"/>
    <dgm:cxn modelId="{337BFE88-9236-43D8-A34F-59C7010E9E80}" type="presParOf" srcId="{1DAD76EC-5E6A-43AC-A3C2-27DDA66BF487}" destId="{23D43F21-5B8D-4E2E-AE08-22BDE7A059FE}" srcOrd="2" destOrd="0" presId="urn:microsoft.com/office/officeart/2005/8/layout/hProcess11"/>
    <dgm:cxn modelId="{6E22E037-5595-4DC4-A0BD-198FF394EBA5}" type="presParOf" srcId="{86B5C720-5AEF-4044-A495-D8EC2A825BBF}" destId="{B48C83D1-4282-4CB4-BDF1-E1B5074B3E17}" srcOrd="7" destOrd="0" presId="urn:microsoft.com/office/officeart/2005/8/layout/hProcess11"/>
    <dgm:cxn modelId="{268CC64F-1919-419F-9356-8A16E5F43DA7}" type="presParOf" srcId="{86B5C720-5AEF-4044-A495-D8EC2A825BBF}" destId="{F959374B-5E45-4725-95BB-19D8C48C5768}" srcOrd="8" destOrd="0" presId="urn:microsoft.com/office/officeart/2005/8/layout/hProcess11"/>
    <dgm:cxn modelId="{46A17229-0917-4686-B3D5-9CF34AA6507C}" type="presParOf" srcId="{F959374B-5E45-4725-95BB-19D8C48C5768}" destId="{46055DD6-74E7-4F94-ADA9-92316B70DE7F}" srcOrd="0" destOrd="0" presId="urn:microsoft.com/office/officeart/2005/8/layout/hProcess11"/>
    <dgm:cxn modelId="{7AC88214-52C9-4F27-AD20-D841F077481A}" type="presParOf" srcId="{F959374B-5E45-4725-95BB-19D8C48C5768}" destId="{9F6CA977-F02F-4EF1-B49C-EC11A6DD5320}" srcOrd="1" destOrd="0" presId="urn:microsoft.com/office/officeart/2005/8/layout/hProcess11"/>
    <dgm:cxn modelId="{5CA24FB6-6A72-41D5-8FB4-9D5C9089DA64}" type="presParOf" srcId="{F959374B-5E45-4725-95BB-19D8C48C5768}" destId="{F2CC6B92-A3E3-4C89-8DCB-882C4FC2BD73}" srcOrd="2" destOrd="0" presId="urn:microsoft.com/office/officeart/2005/8/layout/hProcess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F39B81-2A00-419E-ABEE-1F0DC921C4E1}">
      <dsp:nvSpPr>
        <dsp:cNvPr id="0" name=""/>
        <dsp:cNvSpPr/>
      </dsp:nvSpPr>
      <dsp:spPr>
        <a:xfrm>
          <a:off x="0" y="338725"/>
          <a:ext cx="7092563" cy="451634"/>
        </a:xfrm>
        <a:prstGeom prst="notched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D10F936-D857-4A6D-BB2A-A74FDBD58603}">
      <dsp:nvSpPr>
        <dsp:cNvPr id="0" name=""/>
        <dsp:cNvSpPr/>
      </dsp:nvSpPr>
      <dsp:spPr>
        <a:xfrm>
          <a:off x="2805" y="0"/>
          <a:ext cx="1226480" cy="4516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en-US" sz="1100" kern="1200"/>
            <a:t>1948</a:t>
          </a:r>
        </a:p>
      </dsp:txBody>
      <dsp:txXfrm>
        <a:off x="2805" y="0"/>
        <a:ext cx="1226480" cy="451634"/>
      </dsp:txXfrm>
    </dsp:sp>
    <dsp:sp modelId="{ADEDF515-396E-4B03-9D86-15F42FA1D586}">
      <dsp:nvSpPr>
        <dsp:cNvPr id="0" name=""/>
        <dsp:cNvSpPr/>
      </dsp:nvSpPr>
      <dsp:spPr>
        <a:xfrm>
          <a:off x="559590" y="508088"/>
          <a:ext cx="112908" cy="11290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A80971-6E9A-4402-9C75-9908EA6DFAA8}">
      <dsp:nvSpPr>
        <dsp:cNvPr id="0" name=""/>
        <dsp:cNvSpPr/>
      </dsp:nvSpPr>
      <dsp:spPr>
        <a:xfrm>
          <a:off x="1290609" y="677451"/>
          <a:ext cx="1226480" cy="4516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en-US" sz="1100" kern="1200"/>
            <a:t>1948-1949</a:t>
          </a:r>
        </a:p>
      </dsp:txBody>
      <dsp:txXfrm>
        <a:off x="1290609" y="677451"/>
        <a:ext cx="1226480" cy="451634"/>
      </dsp:txXfrm>
    </dsp:sp>
    <dsp:sp modelId="{7EEA7EBC-A514-40B0-A87B-14939A66E74B}">
      <dsp:nvSpPr>
        <dsp:cNvPr id="0" name=""/>
        <dsp:cNvSpPr/>
      </dsp:nvSpPr>
      <dsp:spPr>
        <a:xfrm>
          <a:off x="1847395" y="508088"/>
          <a:ext cx="112908" cy="11290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F9DC04-59A9-431D-94F4-1C1CB7ED836D}">
      <dsp:nvSpPr>
        <dsp:cNvPr id="0" name=""/>
        <dsp:cNvSpPr/>
      </dsp:nvSpPr>
      <dsp:spPr>
        <a:xfrm>
          <a:off x="2578413" y="0"/>
          <a:ext cx="1226480" cy="4516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en-US" sz="1100" kern="1200"/>
            <a:t>1967</a:t>
          </a:r>
        </a:p>
      </dsp:txBody>
      <dsp:txXfrm>
        <a:off x="2578413" y="0"/>
        <a:ext cx="1226480" cy="451634"/>
      </dsp:txXfrm>
    </dsp:sp>
    <dsp:sp modelId="{8865971E-D8BC-4F01-A992-BE61B76DD96F}">
      <dsp:nvSpPr>
        <dsp:cNvPr id="0" name=""/>
        <dsp:cNvSpPr/>
      </dsp:nvSpPr>
      <dsp:spPr>
        <a:xfrm>
          <a:off x="3135199" y="508088"/>
          <a:ext cx="112908" cy="11290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A9DCAB-12E9-43CB-AC98-A40D91764602}">
      <dsp:nvSpPr>
        <dsp:cNvPr id="0" name=""/>
        <dsp:cNvSpPr/>
      </dsp:nvSpPr>
      <dsp:spPr>
        <a:xfrm>
          <a:off x="3866217" y="677451"/>
          <a:ext cx="1226480" cy="4516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en-US" sz="1100" kern="1200"/>
            <a:t>1973</a:t>
          </a:r>
        </a:p>
      </dsp:txBody>
      <dsp:txXfrm>
        <a:off x="3866217" y="677451"/>
        <a:ext cx="1226480" cy="451634"/>
      </dsp:txXfrm>
    </dsp:sp>
    <dsp:sp modelId="{44BDC54E-F800-46F1-94F5-0C17F74E631E}">
      <dsp:nvSpPr>
        <dsp:cNvPr id="0" name=""/>
        <dsp:cNvSpPr/>
      </dsp:nvSpPr>
      <dsp:spPr>
        <a:xfrm>
          <a:off x="4423003" y="508088"/>
          <a:ext cx="112908" cy="11290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055DD6-74E7-4F94-ADA9-92316B70DE7F}">
      <dsp:nvSpPr>
        <dsp:cNvPr id="0" name=""/>
        <dsp:cNvSpPr/>
      </dsp:nvSpPr>
      <dsp:spPr>
        <a:xfrm>
          <a:off x="5154021" y="0"/>
          <a:ext cx="1226480" cy="4516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en-US" sz="1100" kern="1200"/>
            <a:t>1979</a:t>
          </a:r>
        </a:p>
      </dsp:txBody>
      <dsp:txXfrm>
        <a:off x="5154021" y="0"/>
        <a:ext cx="1226480" cy="451634"/>
      </dsp:txXfrm>
    </dsp:sp>
    <dsp:sp modelId="{9F6CA977-F02F-4EF1-B49C-EC11A6DD5320}">
      <dsp:nvSpPr>
        <dsp:cNvPr id="0" name=""/>
        <dsp:cNvSpPr/>
      </dsp:nvSpPr>
      <dsp:spPr>
        <a:xfrm>
          <a:off x="5710807" y="508088"/>
          <a:ext cx="112908" cy="11290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1179</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2016-05-06T20:32:00Z</cp:lastPrinted>
  <dcterms:created xsi:type="dcterms:W3CDTF">2016-05-03T12:56:00Z</dcterms:created>
  <dcterms:modified xsi:type="dcterms:W3CDTF">2016-05-06T20:32:00Z</dcterms:modified>
</cp:coreProperties>
</file>